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64B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北京师范大学</w:t>
      </w:r>
      <w:bookmarkStart w:id="0" w:name="_Hlk165196827"/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公共领域展览审查表</w:t>
      </w:r>
      <w:bookmarkEnd w:id="0"/>
    </w:p>
    <w:tbl>
      <w:tblPr>
        <w:tblStyle w:val="9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194"/>
        <w:gridCol w:w="1276"/>
        <w:gridCol w:w="2693"/>
      </w:tblGrid>
      <w:tr w14:paraId="7D5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52" w:type="dxa"/>
            <w:vAlign w:val="center"/>
          </w:tcPr>
          <w:p w14:paraId="373CBDC3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申请单位</w:t>
            </w:r>
          </w:p>
        </w:tc>
        <w:tc>
          <w:tcPr>
            <w:tcW w:w="3194" w:type="dxa"/>
            <w:vAlign w:val="center"/>
          </w:tcPr>
          <w:p w14:paraId="3048B04B">
            <w:pPr>
              <w:spacing w:line="400" w:lineRule="exact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FE78A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申请人姓名及联系方式</w:t>
            </w:r>
          </w:p>
        </w:tc>
        <w:tc>
          <w:tcPr>
            <w:tcW w:w="2693" w:type="dxa"/>
            <w:vAlign w:val="center"/>
          </w:tcPr>
          <w:p w14:paraId="64827F1C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13CA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52" w:type="dxa"/>
            <w:vAlign w:val="center"/>
          </w:tcPr>
          <w:p w14:paraId="7C7B8988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展览名称</w:t>
            </w:r>
          </w:p>
        </w:tc>
        <w:tc>
          <w:tcPr>
            <w:tcW w:w="7163" w:type="dxa"/>
            <w:gridSpan w:val="3"/>
            <w:vAlign w:val="center"/>
          </w:tcPr>
          <w:p w14:paraId="2A582D34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1CD9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52" w:type="dxa"/>
            <w:vAlign w:val="center"/>
          </w:tcPr>
          <w:p w14:paraId="6C274F9B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拟举办时间</w:t>
            </w:r>
          </w:p>
        </w:tc>
        <w:tc>
          <w:tcPr>
            <w:tcW w:w="3194" w:type="dxa"/>
            <w:vAlign w:val="center"/>
          </w:tcPr>
          <w:p w14:paraId="3B25D862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4FA70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拟举办地点</w:t>
            </w:r>
          </w:p>
        </w:tc>
        <w:tc>
          <w:tcPr>
            <w:tcW w:w="2693" w:type="dxa"/>
            <w:vAlign w:val="center"/>
          </w:tcPr>
          <w:p w14:paraId="52A847DE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3FBE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52" w:type="dxa"/>
            <w:vAlign w:val="center"/>
          </w:tcPr>
          <w:p w14:paraId="71EA2F08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申请人承诺</w:t>
            </w:r>
          </w:p>
        </w:tc>
        <w:tc>
          <w:tcPr>
            <w:tcW w:w="7163" w:type="dxa"/>
            <w:gridSpan w:val="3"/>
          </w:tcPr>
          <w:p w14:paraId="70A859FD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Cs w:val="21"/>
              </w:rPr>
              <w:t>我承诺上述信息和相关材料属实，公开展览展示内容不涉及国家秘密、工作秘密及敏感信息，否则自愿承担相关法律责任。</w:t>
            </w:r>
          </w:p>
          <w:p w14:paraId="059135C0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申请人签字：                    </w:t>
            </w:r>
          </w:p>
          <w:p w14:paraId="2EC7BD86">
            <w:pPr>
              <w:ind w:right="200"/>
              <w:jc w:val="right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年    月    日</w:t>
            </w:r>
          </w:p>
        </w:tc>
      </w:tr>
      <w:tr w14:paraId="52E9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052" w:type="dxa"/>
            <w:vAlign w:val="center"/>
          </w:tcPr>
          <w:p w14:paraId="0C82C99B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所在单位意见</w:t>
            </w:r>
          </w:p>
        </w:tc>
        <w:tc>
          <w:tcPr>
            <w:tcW w:w="7163" w:type="dxa"/>
            <w:gridSpan w:val="3"/>
          </w:tcPr>
          <w:p w14:paraId="107CF7A8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2535B24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□展览内容符合</w:t>
            </w:r>
            <w:r>
              <w:rPr>
                <w:rFonts w:hint="eastAsia" w:ascii="仿宋_GB2312" w:hAnsi="仿宋" w:eastAsia="仿宋_GB2312"/>
                <w:szCs w:val="21"/>
              </w:rPr>
              <w:t>国家政策和社会主义核心价值观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，真实准确，无关键用语错误，不存在意识形态领域相关问题。</w:t>
            </w:r>
          </w:p>
          <w:p w14:paraId="07C3BAE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□展览内容不涉及国家秘密、工作秘密及敏感信息，可公开展出。</w:t>
            </w:r>
          </w:p>
          <w:p w14:paraId="2CED546F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110CEF79">
            <w:pPr>
              <w:pStyle w:val="2"/>
              <w:adjustRightInd w:val="0"/>
              <w:snapToGrid w:val="0"/>
              <w:spacing w:after="0"/>
              <w:rPr>
                <w:rFonts w:hint="eastAsia"/>
                <w:szCs w:val="21"/>
              </w:rPr>
            </w:pPr>
          </w:p>
          <w:p w14:paraId="24565EB5">
            <w:pPr>
              <w:adjustRightInd w:val="0"/>
              <w:snapToGrid w:val="0"/>
              <w:spacing w:line="360" w:lineRule="auto"/>
              <w:ind w:right="160"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定密责任人/单位负责人签字（盖章）：</w:t>
            </w:r>
          </w:p>
          <w:p w14:paraId="207C12C8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       年    月    日</w:t>
            </w:r>
          </w:p>
        </w:tc>
      </w:tr>
      <w:tr w14:paraId="2F32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52" w:type="dxa"/>
            <w:vAlign w:val="center"/>
          </w:tcPr>
          <w:p w14:paraId="5BFBD7E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业务主管部门意见</w:t>
            </w:r>
          </w:p>
          <w:p w14:paraId="679706E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（如不涉及可跳过）</w:t>
            </w:r>
          </w:p>
        </w:tc>
        <w:tc>
          <w:tcPr>
            <w:tcW w:w="7163" w:type="dxa"/>
            <w:gridSpan w:val="3"/>
            <w:vAlign w:val="center"/>
          </w:tcPr>
          <w:p w14:paraId="27F065B2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4C7A23B9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□展览内容符合国家政策和社会主义核心价值观，真实准确，无关键用语错误，不存在意识形态领域相关问题。</w:t>
            </w:r>
          </w:p>
          <w:p w14:paraId="7B41883E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□展览内容不涉及国家秘密、工作秘密及敏感信息，可公开展出。</w:t>
            </w:r>
          </w:p>
          <w:p w14:paraId="1B33F0EE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24D5052A">
            <w:pPr>
              <w:pStyle w:val="2"/>
              <w:adjustRightInd w:val="0"/>
              <w:snapToGrid w:val="0"/>
              <w:spacing w:after="0"/>
              <w:ind w:left="0" w:leftChars="0" w:firstLine="0" w:firstLineChars="0"/>
              <w:rPr>
                <w:rFonts w:hint="eastAsia"/>
              </w:rPr>
            </w:pPr>
          </w:p>
          <w:p w14:paraId="52662B06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单位负责人签字（盖章）： </w:t>
            </w:r>
          </w:p>
          <w:p w14:paraId="348D6397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年    月    日  </w:t>
            </w:r>
          </w:p>
        </w:tc>
      </w:tr>
      <w:tr w14:paraId="3505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52" w:type="dxa"/>
            <w:vAlign w:val="center"/>
          </w:tcPr>
          <w:p w14:paraId="3C7D142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党委宣传部意见</w:t>
            </w:r>
          </w:p>
        </w:tc>
        <w:tc>
          <w:tcPr>
            <w:tcW w:w="7163" w:type="dxa"/>
            <w:gridSpan w:val="3"/>
            <w:vAlign w:val="bottom"/>
          </w:tcPr>
          <w:p w14:paraId="257A1B12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586D364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□展览导向正确、内容健康、落实规范，不存在意识形态领域相关问题。</w:t>
            </w:r>
          </w:p>
          <w:p w14:paraId="7F5AC54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□保密审查流程完备，可公开展出。</w:t>
            </w:r>
          </w:p>
          <w:p w14:paraId="157DF41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6EFDB10B">
            <w:pPr>
              <w:pStyle w:val="2"/>
              <w:adjustRightInd w:val="0"/>
              <w:snapToGrid w:val="0"/>
              <w:spacing w:after="0"/>
              <w:rPr>
                <w:rFonts w:hint="eastAsia"/>
              </w:rPr>
            </w:pPr>
          </w:p>
          <w:p w14:paraId="58602928">
            <w:pPr>
              <w:adjustRightInd w:val="0"/>
              <w:snapToGrid w:val="0"/>
              <w:spacing w:line="360" w:lineRule="auto"/>
              <w:ind w:right="1276"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负责人签字（盖章）：</w:t>
            </w:r>
          </w:p>
          <w:p w14:paraId="7C17B846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年 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月 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日</w:t>
            </w:r>
          </w:p>
        </w:tc>
      </w:tr>
    </w:tbl>
    <w:p w14:paraId="25743F0D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</w:p>
    <w:p w14:paraId="77A39868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>注意事项：</w:t>
      </w:r>
    </w:p>
    <w:p w14:paraId="5A1AC0F2">
      <w:pPr>
        <w:pStyle w:val="12"/>
        <w:numPr>
          <w:ilvl w:val="0"/>
          <w:numId w:val="1"/>
        </w:numPr>
        <w:spacing w:line="360" w:lineRule="exact"/>
        <w:ind w:firstLineChars="0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活动拟举办至少五个工作日前书面报学校党委宣传部审批；</w:t>
      </w:r>
      <w:r>
        <w:rPr>
          <w:rFonts w:hint="eastAsia" w:ascii="仿宋_GB2312" w:hAnsi="仿宋" w:eastAsia="仿宋_GB2312" w:cs="仿宋"/>
          <w:szCs w:val="21"/>
        </w:rPr>
        <w:t>请将展览方案等需要审查的材料附后，</w:t>
      </w:r>
      <w:r>
        <w:rPr>
          <w:rFonts w:ascii="仿宋_GB2312" w:hAnsi="仿宋" w:eastAsia="仿宋_GB2312" w:cs="仿宋"/>
          <w:szCs w:val="21"/>
        </w:rPr>
        <w:t>应对时间地点、参加人员、</w:t>
      </w:r>
      <w:r>
        <w:rPr>
          <w:rFonts w:hint="eastAsia" w:ascii="仿宋_GB2312" w:hAnsi="仿宋" w:eastAsia="仿宋_GB2312" w:cs="仿宋"/>
          <w:szCs w:val="21"/>
        </w:rPr>
        <w:t>展览</w:t>
      </w:r>
      <w:r>
        <w:rPr>
          <w:rFonts w:ascii="仿宋_GB2312" w:hAnsi="仿宋" w:eastAsia="仿宋_GB2312" w:cs="仿宋"/>
          <w:szCs w:val="21"/>
        </w:rPr>
        <w:t>内容</w:t>
      </w:r>
      <w:r>
        <w:rPr>
          <w:rFonts w:hint="eastAsia" w:ascii="仿宋_GB2312" w:hAnsi="仿宋" w:eastAsia="仿宋_GB2312" w:cs="仿宋"/>
          <w:szCs w:val="21"/>
        </w:rPr>
        <w:t>等</w:t>
      </w:r>
      <w:r>
        <w:rPr>
          <w:rFonts w:ascii="仿宋_GB2312" w:hAnsi="仿宋" w:eastAsia="仿宋_GB2312" w:cs="仿宋"/>
          <w:szCs w:val="21"/>
        </w:rPr>
        <w:t>予以详细说明；</w:t>
      </w:r>
    </w:p>
    <w:p w14:paraId="4F68E4CC">
      <w:pPr>
        <w:pStyle w:val="12"/>
        <w:numPr>
          <w:ilvl w:val="0"/>
          <w:numId w:val="1"/>
        </w:numPr>
        <w:spacing w:line="360" w:lineRule="exact"/>
        <w:ind w:firstLineChars="0"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业务主管部门审查意见栏，涉及</w:t>
      </w:r>
      <w:r>
        <w:rPr>
          <w:rFonts w:hint="eastAsia" w:ascii="仿宋_GB2312" w:hAnsi="仿宋" w:eastAsia="仿宋_GB2312"/>
          <w:szCs w:val="21"/>
        </w:rPr>
        <w:t>融合创新类科研项目由融创办签署、民口科研项目由科研院签署，</w:t>
      </w:r>
      <w:r>
        <w:rPr>
          <w:rFonts w:ascii="仿宋_GB2312" w:hAnsi="仿宋" w:eastAsia="仿宋_GB2312" w:cs="仿宋"/>
          <w:szCs w:val="21"/>
        </w:rPr>
        <w:t>涉</w:t>
      </w:r>
      <w:r>
        <w:rPr>
          <w:rFonts w:hint="eastAsia" w:ascii="仿宋_GB2312" w:hAnsi="仿宋" w:eastAsia="仿宋_GB2312" w:cs="仿宋"/>
          <w:szCs w:val="21"/>
        </w:rPr>
        <w:t>及</w:t>
      </w:r>
      <w:r>
        <w:rPr>
          <w:rFonts w:ascii="仿宋_GB2312" w:hAnsi="仿宋" w:eastAsia="仿宋_GB2312" w:cs="仿宋"/>
          <w:szCs w:val="21"/>
        </w:rPr>
        <w:t>重要外宾、外国驻华使领馆人员、境外非政府组织参与的展览</w:t>
      </w:r>
      <w:r>
        <w:rPr>
          <w:rFonts w:hint="eastAsia" w:ascii="仿宋_GB2312" w:hAnsi="仿宋" w:eastAsia="仿宋_GB2312" w:cs="仿宋"/>
          <w:szCs w:val="21"/>
        </w:rPr>
        <w:t>由国际处签署</w:t>
      </w:r>
      <w:r>
        <w:rPr>
          <w:rFonts w:ascii="仿宋_GB2312" w:hAnsi="仿宋" w:eastAsia="仿宋_GB2312" w:cs="仿宋"/>
          <w:szCs w:val="21"/>
        </w:rPr>
        <w:t>，</w:t>
      </w:r>
      <w:r>
        <w:rPr>
          <w:rFonts w:hint="eastAsia" w:ascii="仿宋_GB2312" w:hAnsi="仿宋" w:eastAsia="仿宋_GB2312"/>
          <w:szCs w:val="21"/>
        </w:rPr>
        <w:t>党政管理类其他业务由对口职能部门签署（如不涉及可跳过</w:t>
      </w:r>
      <w:r>
        <w:rPr>
          <w:rFonts w:hint="eastAsia" w:ascii="仿宋_GB2312" w:hAnsi="仿宋" w:eastAsia="仿宋_GB2312" w:cs="仿宋"/>
          <w:szCs w:val="21"/>
        </w:rPr>
        <w:t>），涉及多个业务管理部门的需分别签字盖章</w:t>
      </w:r>
      <w:r>
        <w:rPr>
          <w:rFonts w:ascii="仿宋_GB2312" w:hAnsi="仿宋" w:eastAsia="仿宋_GB2312" w:cs="仿宋"/>
          <w:szCs w:val="21"/>
        </w:rPr>
        <w:t>；</w:t>
      </w:r>
    </w:p>
    <w:p w14:paraId="061E3AA2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3.涉</w:t>
      </w:r>
      <w:r>
        <w:rPr>
          <w:rFonts w:hint="eastAsia" w:ascii="仿宋_GB2312" w:hAnsi="仿宋" w:eastAsia="仿宋_GB2312" w:cs="仿宋"/>
          <w:szCs w:val="21"/>
        </w:rPr>
        <w:t>及</w:t>
      </w:r>
      <w:r>
        <w:rPr>
          <w:rFonts w:ascii="仿宋_GB2312" w:hAnsi="仿宋" w:eastAsia="仿宋_GB2312" w:cs="仿宋"/>
          <w:szCs w:val="21"/>
        </w:rPr>
        <w:t>多个单位（团体）举办或承办的展览，由校内第一署名单位履行审批手续；</w:t>
      </w:r>
    </w:p>
    <w:p w14:paraId="66963CA7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4.</w:t>
      </w:r>
      <w:r>
        <w:rPr>
          <w:rFonts w:hint="eastAsia" w:ascii="仿宋_GB2312" w:hAnsi="仿宋" w:eastAsia="仿宋_GB2312" w:cs="仿宋"/>
          <w:szCs w:val="21"/>
        </w:rPr>
        <w:t>此表双面打印，</w:t>
      </w:r>
      <w:r>
        <w:rPr>
          <w:rFonts w:ascii="仿宋_GB2312" w:hAnsi="仿宋" w:eastAsia="仿宋_GB2312" w:cs="仿宋"/>
          <w:szCs w:val="21"/>
        </w:rPr>
        <w:t>一式</w:t>
      </w:r>
      <w:r>
        <w:rPr>
          <w:rFonts w:hint="eastAsia" w:ascii="仿宋_GB2312" w:hAnsi="仿宋" w:eastAsia="仿宋_GB2312" w:cs="仿宋"/>
          <w:szCs w:val="21"/>
        </w:rPr>
        <w:t>两</w:t>
      </w:r>
      <w:r>
        <w:rPr>
          <w:rFonts w:ascii="仿宋_GB2312" w:hAnsi="仿宋" w:eastAsia="仿宋_GB2312" w:cs="仿宋"/>
          <w:szCs w:val="21"/>
        </w:rPr>
        <w:t>份，申请单位、党委宣传部各留存一份。</w:t>
      </w:r>
      <w:r>
        <w:rPr>
          <w:rFonts w:hint="eastAsia" w:ascii="仿宋_GB2312" w:hAnsi="仿宋" w:eastAsia="仿宋_GB2312" w:cs="仿宋"/>
          <w:szCs w:val="21"/>
        </w:rPr>
        <w:t>申请单位可凭此表向校内相关场地管理部门申请展出场地。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C789A"/>
    <w:multiLevelType w:val="multilevel"/>
    <w:tmpl w:val="5C1C789A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</w:docVars>
  <w:rsids>
    <w:rsidRoot w:val="004E1B3F"/>
    <w:rsid w:val="000D02EA"/>
    <w:rsid w:val="0011659B"/>
    <w:rsid w:val="00247D29"/>
    <w:rsid w:val="002B668B"/>
    <w:rsid w:val="002F5DAD"/>
    <w:rsid w:val="002F7EAA"/>
    <w:rsid w:val="00361A24"/>
    <w:rsid w:val="004079A5"/>
    <w:rsid w:val="00475470"/>
    <w:rsid w:val="004E1B3F"/>
    <w:rsid w:val="0054278F"/>
    <w:rsid w:val="006277A7"/>
    <w:rsid w:val="006B3CEA"/>
    <w:rsid w:val="006D17F2"/>
    <w:rsid w:val="007312DC"/>
    <w:rsid w:val="0087623A"/>
    <w:rsid w:val="008C19B2"/>
    <w:rsid w:val="008C535F"/>
    <w:rsid w:val="008E3735"/>
    <w:rsid w:val="0090031A"/>
    <w:rsid w:val="009B2F2F"/>
    <w:rsid w:val="00B24639"/>
    <w:rsid w:val="00B7271B"/>
    <w:rsid w:val="00C07904"/>
    <w:rsid w:val="00C37311"/>
    <w:rsid w:val="00D14BCA"/>
    <w:rsid w:val="00D22FAB"/>
    <w:rsid w:val="00D81991"/>
    <w:rsid w:val="00DA2185"/>
    <w:rsid w:val="00EC0FFC"/>
    <w:rsid w:val="00F860E1"/>
    <w:rsid w:val="00FA2B62"/>
    <w:rsid w:val="18AB4189"/>
    <w:rsid w:val="507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8"/>
    <w:link w:val="3"/>
    <w:autoRedefine/>
    <w:semiHidden/>
    <w:qFormat/>
    <w:uiPriority w:val="99"/>
  </w:style>
  <w:style w:type="character" w:customStyle="1" w:styleId="11">
    <w:name w:val="正文文本首行缩进 2 字符"/>
    <w:basedOn w:val="10"/>
    <w:link w:val="2"/>
    <w:semiHidden/>
    <w:uiPriority w:val="99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730</Characters>
  <Lines>6</Lines>
  <Paragraphs>1</Paragraphs>
  <TotalTime>84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2024-04-28T04:13:00Z</dcterms:created>
  <dc:creator>Administrator</dc:creator>
  <cp:lastModifiedBy>Administrator</cp:lastModifiedBy>
  <dcterms:modified xsi:type="dcterms:W3CDTF">2024-11-06T01:26:01Z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00FA059DD1654C7F83EC0709E316DCFD_12</vt:lpwstr>
  </property>
</Properties>
</file>